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044" w:rsidRPr="00E55044" w:rsidRDefault="00E55044" w:rsidP="00E55044">
      <w:pPr>
        <w:rPr>
          <w:rFonts w:asciiTheme="minorHAnsi" w:hAnsiTheme="minorHAnsi"/>
          <w:color w:val="000000"/>
          <w:sz w:val="22"/>
          <w:szCs w:val="22"/>
        </w:rPr>
      </w:pPr>
      <w:bookmarkStart w:id="0" w:name="_GoBack"/>
      <w:bookmarkEnd w:id="0"/>
      <w:r w:rsidRPr="00E55044">
        <w:rPr>
          <w:rFonts w:asciiTheme="minorHAnsi" w:hAnsiTheme="minorHAnsi"/>
          <w:color w:val="000000"/>
          <w:sz w:val="22"/>
          <w:szCs w:val="22"/>
        </w:rPr>
        <w:t xml:space="preserve">Hello Everyone! </w:t>
      </w:r>
    </w:p>
    <w:p w:rsidR="00E55044" w:rsidRPr="00E55044" w:rsidRDefault="00E55044" w:rsidP="00E55044">
      <w:pPr>
        <w:rPr>
          <w:rFonts w:asciiTheme="minorHAnsi" w:hAnsiTheme="minorHAnsi"/>
          <w:color w:val="000000"/>
          <w:sz w:val="22"/>
          <w:szCs w:val="22"/>
        </w:rPr>
      </w:pPr>
    </w:p>
    <w:p w:rsidR="00E55044" w:rsidRPr="00E55044" w:rsidRDefault="00E55044" w:rsidP="00E55044">
      <w:pPr>
        <w:rPr>
          <w:rFonts w:asciiTheme="minorHAnsi" w:hAnsiTheme="minorHAnsi"/>
          <w:color w:val="000000"/>
          <w:sz w:val="22"/>
          <w:szCs w:val="22"/>
        </w:rPr>
      </w:pPr>
      <w:r w:rsidRPr="00E55044">
        <w:rPr>
          <w:rFonts w:asciiTheme="minorHAnsi" w:hAnsiTheme="minorHAnsi"/>
          <w:color w:val="000000"/>
          <w:sz w:val="22"/>
          <w:szCs w:val="22"/>
        </w:rPr>
        <w:t xml:space="preserve">As of </w:t>
      </w:r>
      <w:r>
        <w:rPr>
          <w:rFonts w:asciiTheme="minorHAnsi" w:hAnsiTheme="minorHAnsi"/>
          <w:color w:val="000000"/>
          <w:sz w:val="22"/>
          <w:szCs w:val="22"/>
        </w:rPr>
        <w:t>Tue</w:t>
      </w:r>
      <w:r w:rsidRPr="00E55044">
        <w:rPr>
          <w:rFonts w:asciiTheme="minorHAnsi" w:hAnsiTheme="minorHAnsi"/>
          <w:color w:val="000000"/>
          <w:sz w:val="22"/>
          <w:szCs w:val="22"/>
        </w:rPr>
        <w:t xml:space="preserve">sday, </w:t>
      </w:r>
      <w:r w:rsidRPr="00E55044">
        <w:rPr>
          <w:rFonts w:asciiTheme="minorHAnsi" w:hAnsiTheme="minorHAnsi"/>
          <w:b/>
          <w:bCs/>
          <w:color w:val="000000"/>
          <w:sz w:val="22"/>
          <w:szCs w:val="22"/>
        </w:rPr>
        <w:t>October 2</w:t>
      </w:r>
      <w:r>
        <w:rPr>
          <w:rFonts w:asciiTheme="minorHAnsi" w:hAnsiTheme="minorHAnsi"/>
          <w:b/>
          <w:bCs/>
          <w:color w:val="000000"/>
          <w:sz w:val="22"/>
          <w:szCs w:val="22"/>
        </w:rPr>
        <w:t>0</w:t>
      </w:r>
      <w:r w:rsidRPr="00E55044">
        <w:rPr>
          <w:rFonts w:asciiTheme="minorHAnsi" w:hAnsiTheme="minorHAnsi"/>
          <w:b/>
          <w:bCs/>
          <w:color w:val="000000"/>
          <w:sz w:val="22"/>
          <w:szCs w:val="22"/>
        </w:rPr>
        <w:t>, 2015 at 5:00 PM,</w:t>
      </w:r>
      <w:r w:rsidRPr="00E55044">
        <w:rPr>
          <w:rFonts w:asciiTheme="minorHAnsi" w:hAnsiTheme="minorHAnsi"/>
          <w:color w:val="000000"/>
          <w:sz w:val="22"/>
          <w:szCs w:val="22"/>
        </w:rPr>
        <w:t xml:space="preserve"> the following will no longer be available for training/technical assistance purposes or Live Binder resources. It has been determined that there is content in these materials that have caused </w:t>
      </w:r>
      <w:r w:rsidRPr="00E55044">
        <w:rPr>
          <w:rFonts w:asciiTheme="minorHAnsi" w:hAnsiTheme="minorHAnsi"/>
          <w:b/>
          <w:color w:val="000000"/>
          <w:sz w:val="22"/>
          <w:szCs w:val="22"/>
        </w:rPr>
        <w:t>confusion and possible noncompliance</w:t>
      </w:r>
      <w:r w:rsidRPr="00E55044">
        <w:rPr>
          <w:rFonts w:asciiTheme="minorHAnsi" w:hAnsiTheme="minorHAnsi"/>
          <w:color w:val="000000"/>
          <w:sz w:val="22"/>
          <w:szCs w:val="22"/>
        </w:rPr>
        <w:t xml:space="preserve"> in the field. </w:t>
      </w:r>
    </w:p>
    <w:p w:rsidR="00E55044" w:rsidRPr="00E55044" w:rsidRDefault="00E55044" w:rsidP="00E55044">
      <w:pPr>
        <w:rPr>
          <w:rFonts w:asciiTheme="minorHAnsi" w:hAnsiTheme="minorHAnsi"/>
          <w:color w:val="000000"/>
          <w:sz w:val="22"/>
          <w:szCs w:val="22"/>
        </w:rPr>
      </w:pPr>
    </w:p>
    <w:p w:rsidR="00E55044" w:rsidRPr="00E55044" w:rsidRDefault="00E55044" w:rsidP="00E55044">
      <w:pPr>
        <w:pStyle w:val="ListParagraph"/>
        <w:ind w:left="720" w:hanging="360"/>
        <w:rPr>
          <w:rFonts w:asciiTheme="minorHAnsi" w:hAnsiTheme="minorHAnsi" w:cs="Tahoma"/>
          <w:color w:val="000000"/>
          <w:sz w:val="22"/>
          <w:szCs w:val="22"/>
        </w:rPr>
      </w:pPr>
      <w:r w:rsidRPr="00E55044">
        <w:rPr>
          <w:rFonts w:asciiTheme="minorHAnsi" w:hAnsiTheme="minorHAnsi" w:cs="Tahoma"/>
          <w:color w:val="000000"/>
          <w:sz w:val="22"/>
          <w:szCs w:val="22"/>
        </w:rPr>
        <w:t>·</w:t>
      </w:r>
      <w:r w:rsidRPr="00E55044">
        <w:rPr>
          <w:rFonts w:asciiTheme="minorHAnsi" w:hAnsiTheme="minorHAnsi"/>
          <w:color w:val="000000"/>
          <w:sz w:val="22"/>
          <w:szCs w:val="22"/>
        </w:rPr>
        <w:t xml:space="preserve">        </w:t>
      </w:r>
      <w:r w:rsidRPr="00E55044">
        <w:rPr>
          <w:rFonts w:asciiTheme="minorHAnsi" w:hAnsiTheme="minorHAnsi" w:cs="Tahoma"/>
          <w:color w:val="000000"/>
          <w:sz w:val="22"/>
          <w:szCs w:val="22"/>
        </w:rPr>
        <w:t xml:space="preserve">Transition Services/Activities </w:t>
      </w:r>
      <w:r w:rsidRPr="00E55044">
        <w:rPr>
          <w:rFonts w:asciiTheme="minorHAnsi" w:hAnsiTheme="minorHAnsi" w:cs="Tahoma"/>
          <w:color w:val="000000"/>
          <w:sz w:val="22"/>
          <w:szCs w:val="22"/>
          <w:u w:val="single"/>
        </w:rPr>
        <w:t>Examples</w:t>
      </w:r>
      <w:r w:rsidRPr="00E55044">
        <w:rPr>
          <w:rFonts w:asciiTheme="minorHAnsi" w:hAnsiTheme="minorHAnsi" w:cs="Tahoma"/>
          <w:color w:val="000000"/>
          <w:sz w:val="22"/>
          <w:szCs w:val="22"/>
        </w:rPr>
        <w:t xml:space="preserve"> (September 29, 2014)</w:t>
      </w:r>
    </w:p>
    <w:p w:rsidR="00E55044" w:rsidRPr="00E55044" w:rsidRDefault="00E55044" w:rsidP="00E55044">
      <w:pPr>
        <w:pStyle w:val="ListParagraph"/>
        <w:ind w:left="720" w:hanging="360"/>
        <w:rPr>
          <w:rFonts w:asciiTheme="minorHAnsi" w:hAnsiTheme="minorHAnsi" w:cs="Tahoma"/>
          <w:color w:val="000000"/>
          <w:sz w:val="22"/>
          <w:szCs w:val="22"/>
        </w:rPr>
      </w:pPr>
      <w:r w:rsidRPr="00E55044">
        <w:rPr>
          <w:rFonts w:asciiTheme="minorHAnsi" w:hAnsiTheme="minorHAnsi" w:cs="Tahoma"/>
          <w:color w:val="000000"/>
          <w:sz w:val="22"/>
          <w:szCs w:val="22"/>
        </w:rPr>
        <w:t>·</w:t>
      </w:r>
      <w:r w:rsidRPr="00E55044">
        <w:rPr>
          <w:rFonts w:asciiTheme="minorHAnsi" w:hAnsiTheme="minorHAnsi"/>
          <w:color w:val="000000"/>
          <w:sz w:val="22"/>
          <w:szCs w:val="22"/>
        </w:rPr>
        <w:t xml:space="preserve">        </w:t>
      </w:r>
      <w:r w:rsidRPr="00E55044">
        <w:rPr>
          <w:rFonts w:asciiTheme="minorHAnsi" w:hAnsiTheme="minorHAnsi" w:cs="Tahoma"/>
          <w:color w:val="000000"/>
          <w:sz w:val="22"/>
          <w:szCs w:val="22"/>
        </w:rPr>
        <w:t>Transition for Success: IEP Examples (September 2014)</w:t>
      </w:r>
    </w:p>
    <w:p w:rsidR="00E55044" w:rsidRPr="00E55044" w:rsidRDefault="00E55044" w:rsidP="00E55044">
      <w:pPr>
        <w:pStyle w:val="ListParagraph"/>
        <w:ind w:left="720" w:hanging="360"/>
        <w:rPr>
          <w:rFonts w:asciiTheme="minorHAnsi" w:hAnsiTheme="minorHAnsi" w:cs="Tahoma"/>
          <w:color w:val="000000"/>
          <w:sz w:val="22"/>
          <w:szCs w:val="22"/>
        </w:rPr>
      </w:pPr>
      <w:r w:rsidRPr="00E55044">
        <w:rPr>
          <w:rFonts w:asciiTheme="minorHAnsi" w:hAnsiTheme="minorHAnsi" w:cs="Tahoma"/>
          <w:color w:val="000000"/>
          <w:sz w:val="22"/>
          <w:szCs w:val="22"/>
        </w:rPr>
        <w:t>·</w:t>
      </w:r>
      <w:r w:rsidRPr="00E55044">
        <w:rPr>
          <w:rFonts w:asciiTheme="minorHAnsi" w:hAnsiTheme="minorHAnsi"/>
          <w:color w:val="000000"/>
          <w:sz w:val="22"/>
          <w:szCs w:val="22"/>
        </w:rPr>
        <w:t xml:space="preserve">        </w:t>
      </w:r>
      <w:r w:rsidRPr="00E55044">
        <w:rPr>
          <w:rFonts w:asciiTheme="minorHAnsi" w:hAnsiTheme="minorHAnsi" w:cs="Tahoma"/>
          <w:color w:val="000000"/>
          <w:sz w:val="22"/>
          <w:szCs w:val="22"/>
        </w:rPr>
        <w:t>Transition for Success: IEP Examples Answer Key (September 2014)</w:t>
      </w:r>
    </w:p>
    <w:p w:rsidR="00E55044" w:rsidRPr="00E55044" w:rsidRDefault="00E55044" w:rsidP="00E55044">
      <w:pPr>
        <w:pStyle w:val="ListParagraph"/>
        <w:ind w:left="720" w:hanging="360"/>
        <w:rPr>
          <w:rFonts w:asciiTheme="minorHAnsi" w:hAnsiTheme="minorHAnsi" w:cs="Tahoma"/>
          <w:color w:val="000000"/>
          <w:sz w:val="22"/>
          <w:szCs w:val="22"/>
        </w:rPr>
      </w:pPr>
      <w:r w:rsidRPr="00E55044">
        <w:rPr>
          <w:rFonts w:asciiTheme="minorHAnsi" w:hAnsiTheme="minorHAnsi" w:cs="Symbol"/>
          <w:color w:val="000000"/>
          <w:sz w:val="22"/>
          <w:szCs w:val="22"/>
        </w:rPr>
        <w:t>·</w:t>
      </w:r>
      <w:r w:rsidRPr="00E55044">
        <w:rPr>
          <w:rFonts w:asciiTheme="minorHAnsi" w:hAnsiTheme="minorHAnsi"/>
          <w:color w:val="000000"/>
          <w:sz w:val="22"/>
          <w:szCs w:val="22"/>
        </w:rPr>
        <w:t xml:space="preserve">       </w:t>
      </w:r>
      <w:r w:rsidRPr="00E55044">
        <w:rPr>
          <w:rFonts w:asciiTheme="minorHAnsi" w:hAnsiTheme="minorHAnsi" w:cs="Tahoma"/>
          <w:color w:val="000000"/>
          <w:sz w:val="22"/>
          <w:szCs w:val="22"/>
        </w:rPr>
        <w:t>Essential Postsecondary Transition PowerPoint, 2015-2016</w:t>
      </w:r>
    </w:p>
    <w:p w:rsidR="00E55044" w:rsidRPr="00E55044" w:rsidRDefault="00E55044" w:rsidP="00E55044">
      <w:pPr>
        <w:pStyle w:val="ListParagraph"/>
        <w:ind w:left="720" w:hanging="360"/>
        <w:rPr>
          <w:rFonts w:asciiTheme="minorHAnsi" w:hAnsiTheme="minorHAnsi" w:cs="Tahoma"/>
          <w:color w:val="000000"/>
          <w:sz w:val="22"/>
          <w:szCs w:val="22"/>
        </w:rPr>
      </w:pPr>
      <w:r w:rsidRPr="00E55044">
        <w:rPr>
          <w:rFonts w:asciiTheme="minorHAnsi" w:hAnsiTheme="minorHAnsi" w:cs="Tahoma"/>
          <w:color w:val="000000"/>
          <w:sz w:val="22"/>
          <w:szCs w:val="22"/>
        </w:rPr>
        <w:t>·</w:t>
      </w:r>
      <w:r w:rsidRPr="00E55044">
        <w:rPr>
          <w:rFonts w:asciiTheme="minorHAnsi" w:hAnsiTheme="minorHAnsi"/>
          <w:color w:val="000000"/>
          <w:sz w:val="22"/>
          <w:szCs w:val="22"/>
        </w:rPr>
        <w:t xml:space="preserve">        </w:t>
      </w:r>
      <w:r w:rsidRPr="00E55044">
        <w:rPr>
          <w:rFonts w:asciiTheme="minorHAnsi" w:hAnsiTheme="minorHAnsi" w:cs="Tahoma"/>
          <w:color w:val="000000"/>
          <w:sz w:val="22"/>
          <w:szCs w:val="22"/>
        </w:rPr>
        <w:t>Raising the Quality of Secondary Transition Planning and Services (email sent from Office for Exceptional Children on Friday, April 11, 2014)</w:t>
      </w:r>
    </w:p>
    <w:p w:rsidR="00E55044" w:rsidRPr="00E55044" w:rsidRDefault="00E55044" w:rsidP="00E55044">
      <w:pPr>
        <w:jc w:val="center"/>
        <w:rPr>
          <w:rFonts w:asciiTheme="minorHAnsi" w:hAnsiTheme="minorHAnsi"/>
          <w:b/>
          <w:bCs/>
          <w:color w:val="FF0000"/>
          <w:sz w:val="22"/>
          <w:szCs w:val="22"/>
        </w:rPr>
      </w:pPr>
    </w:p>
    <w:p w:rsidR="00E55044" w:rsidRPr="00E55044" w:rsidRDefault="00E55044" w:rsidP="00E55044">
      <w:pPr>
        <w:jc w:val="center"/>
        <w:rPr>
          <w:rFonts w:asciiTheme="minorHAnsi" w:hAnsiTheme="minorHAnsi"/>
          <w:b/>
          <w:bCs/>
          <w:color w:val="FF0000"/>
          <w:sz w:val="22"/>
          <w:szCs w:val="22"/>
        </w:rPr>
      </w:pPr>
      <w:r w:rsidRPr="00E55044">
        <w:rPr>
          <w:rFonts w:asciiTheme="minorHAnsi" w:hAnsiTheme="minorHAnsi"/>
          <w:b/>
          <w:bCs/>
          <w:color w:val="FF0000"/>
          <w:sz w:val="22"/>
          <w:szCs w:val="22"/>
        </w:rPr>
        <w:t>Please DO NOT USE these materials after October 2</w:t>
      </w:r>
      <w:r>
        <w:rPr>
          <w:rFonts w:asciiTheme="minorHAnsi" w:hAnsiTheme="minorHAnsi"/>
          <w:b/>
          <w:bCs/>
          <w:color w:val="FF0000"/>
          <w:sz w:val="22"/>
          <w:szCs w:val="22"/>
        </w:rPr>
        <w:t>0</w:t>
      </w:r>
      <w:r w:rsidRPr="00E55044">
        <w:rPr>
          <w:rFonts w:asciiTheme="minorHAnsi" w:hAnsiTheme="minorHAnsi"/>
          <w:b/>
          <w:bCs/>
          <w:color w:val="FF0000"/>
          <w:sz w:val="22"/>
          <w:szCs w:val="22"/>
        </w:rPr>
        <w:t>, 2015.</w:t>
      </w:r>
    </w:p>
    <w:p w:rsidR="00E55044" w:rsidRPr="00E55044" w:rsidRDefault="00E55044" w:rsidP="00E55044">
      <w:pPr>
        <w:rPr>
          <w:rFonts w:asciiTheme="minorHAnsi" w:hAnsiTheme="minorHAnsi"/>
          <w:color w:val="000000"/>
          <w:sz w:val="22"/>
          <w:szCs w:val="22"/>
        </w:rPr>
      </w:pPr>
    </w:p>
    <w:p w:rsidR="00E55044" w:rsidRPr="00E55044" w:rsidRDefault="00E55044" w:rsidP="00E55044">
      <w:pPr>
        <w:rPr>
          <w:rFonts w:asciiTheme="minorHAnsi" w:hAnsiTheme="minorHAnsi"/>
          <w:color w:val="000000"/>
          <w:sz w:val="22"/>
          <w:szCs w:val="22"/>
        </w:rPr>
      </w:pPr>
      <w:r w:rsidRPr="00E55044">
        <w:rPr>
          <w:rFonts w:asciiTheme="minorHAnsi" w:hAnsiTheme="minorHAnsi"/>
          <w:color w:val="000000"/>
          <w:sz w:val="22"/>
          <w:szCs w:val="22"/>
        </w:rPr>
        <w:t xml:space="preserve">SST Consultants will receive detailed compliance updates at the Secondary Transition Meeting on October 30, 2015. We will also discuss strategies to ensure that previously trained schools are provided any needed updates. </w:t>
      </w:r>
    </w:p>
    <w:p w:rsidR="00E55044" w:rsidRPr="00E55044" w:rsidRDefault="00E55044" w:rsidP="00E55044">
      <w:pPr>
        <w:jc w:val="center"/>
        <w:rPr>
          <w:rFonts w:asciiTheme="minorHAnsi" w:hAnsiTheme="minorHAnsi"/>
          <w:b/>
          <w:bCs/>
          <w:color w:val="FF0000"/>
          <w:sz w:val="22"/>
          <w:szCs w:val="22"/>
        </w:rPr>
      </w:pPr>
    </w:p>
    <w:p w:rsidR="00E55044" w:rsidRPr="00E55044" w:rsidRDefault="00E55044" w:rsidP="00E55044">
      <w:pPr>
        <w:rPr>
          <w:rFonts w:asciiTheme="minorHAnsi" w:hAnsiTheme="minorHAnsi"/>
          <w:color w:val="000000"/>
          <w:sz w:val="22"/>
          <w:szCs w:val="22"/>
        </w:rPr>
      </w:pPr>
      <w:r w:rsidRPr="00E55044">
        <w:rPr>
          <w:rFonts w:asciiTheme="minorHAnsi" w:hAnsiTheme="minorHAnsi"/>
          <w:color w:val="000000"/>
          <w:sz w:val="22"/>
          <w:szCs w:val="22"/>
        </w:rPr>
        <w:t xml:space="preserve">From </w:t>
      </w:r>
      <w:r w:rsidRPr="00E55044">
        <w:rPr>
          <w:rFonts w:asciiTheme="minorHAnsi" w:hAnsiTheme="minorHAnsi"/>
          <w:b/>
          <w:color w:val="000000"/>
          <w:sz w:val="22"/>
          <w:szCs w:val="22"/>
        </w:rPr>
        <w:t>October 2</w:t>
      </w:r>
      <w:r>
        <w:rPr>
          <w:rFonts w:asciiTheme="minorHAnsi" w:hAnsiTheme="minorHAnsi"/>
          <w:b/>
          <w:color w:val="000000"/>
          <w:sz w:val="22"/>
          <w:szCs w:val="22"/>
        </w:rPr>
        <w:t>1</w:t>
      </w:r>
      <w:r w:rsidRPr="00E55044">
        <w:rPr>
          <w:rFonts w:asciiTheme="minorHAnsi" w:hAnsiTheme="minorHAnsi"/>
          <w:b/>
          <w:color w:val="000000"/>
          <w:sz w:val="22"/>
          <w:szCs w:val="22"/>
        </w:rPr>
        <w:t xml:space="preserve">, 2015 until further notice, </w:t>
      </w:r>
      <w:r w:rsidRPr="00E55044">
        <w:rPr>
          <w:rFonts w:asciiTheme="minorHAnsi" w:hAnsiTheme="minorHAnsi"/>
          <w:color w:val="000000"/>
          <w:sz w:val="22"/>
          <w:szCs w:val="22"/>
        </w:rPr>
        <w:t>we ask that you please do the following:</w:t>
      </w:r>
    </w:p>
    <w:p w:rsidR="00E55044" w:rsidRPr="00E55044" w:rsidRDefault="00E55044" w:rsidP="00E55044">
      <w:pPr>
        <w:pStyle w:val="ListParagraph"/>
        <w:ind w:left="720" w:hanging="360"/>
        <w:rPr>
          <w:rFonts w:asciiTheme="minorHAnsi" w:hAnsiTheme="minorHAnsi" w:cs="Tahoma"/>
          <w:color w:val="000000"/>
          <w:sz w:val="22"/>
          <w:szCs w:val="22"/>
        </w:rPr>
      </w:pPr>
      <w:r w:rsidRPr="00E55044">
        <w:rPr>
          <w:rFonts w:asciiTheme="minorHAnsi" w:hAnsiTheme="minorHAnsi" w:cs="Symbol"/>
          <w:color w:val="000000"/>
          <w:sz w:val="22"/>
          <w:szCs w:val="22"/>
        </w:rPr>
        <w:t>·</w:t>
      </w:r>
      <w:r w:rsidRPr="00E55044">
        <w:rPr>
          <w:rFonts w:asciiTheme="minorHAnsi" w:hAnsiTheme="minorHAnsi"/>
          <w:color w:val="000000"/>
          <w:sz w:val="22"/>
          <w:szCs w:val="22"/>
        </w:rPr>
        <w:t xml:space="preserve">       </w:t>
      </w:r>
      <w:r w:rsidRPr="00E55044">
        <w:rPr>
          <w:rFonts w:asciiTheme="minorHAnsi" w:hAnsiTheme="minorHAnsi" w:cs="Tahoma"/>
          <w:color w:val="000000"/>
          <w:sz w:val="22"/>
          <w:szCs w:val="22"/>
        </w:rPr>
        <w:t xml:space="preserve">Use the updated Essential Postsecondary Transition PowerPoint dated </w:t>
      </w:r>
      <w:r w:rsidRPr="00E55044">
        <w:rPr>
          <w:rFonts w:asciiTheme="minorHAnsi" w:hAnsiTheme="minorHAnsi" w:cs="Tahoma"/>
          <w:b/>
          <w:color w:val="000000"/>
          <w:sz w:val="22"/>
          <w:szCs w:val="22"/>
        </w:rPr>
        <w:t>10/19/15</w:t>
      </w:r>
      <w:r w:rsidRPr="00E55044">
        <w:rPr>
          <w:rFonts w:asciiTheme="minorHAnsi" w:hAnsiTheme="minorHAnsi" w:cs="Tahoma"/>
          <w:color w:val="000000"/>
          <w:sz w:val="22"/>
          <w:szCs w:val="22"/>
        </w:rPr>
        <w:t xml:space="preserve"> that is attached and will be located in the Password-Protected Live Binder. </w:t>
      </w:r>
    </w:p>
    <w:p w:rsidR="00E55044" w:rsidRPr="00E55044" w:rsidRDefault="00E55044" w:rsidP="00E55044">
      <w:pPr>
        <w:pStyle w:val="ListParagraph"/>
        <w:ind w:left="720" w:firstLine="720"/>
        <w:rPr>
          <w:rFonts w:asciiTheme="minorHAnsi" w:hAnsiTheme="minorHAnsi" w:cs="Tahoma"/>
          <w:b/>
          <w:color w:val="000000"/>
          <w:sz w:val="22"/>
          <w:szCs w:val="22"/>
        </w:rPr>
      </w:pPr>
      <w:r w:rsidRPr="00E55044">
        <w:rPr>
          <w:rFonts w:asciiTheme="minorHAnsi" w:hAnsiTheme="minorHAnsi" w:cs="Tahoma"/>
          <w:b/>
          <w:color w:val="000000"/>
          <w:sz w:val="22"/>
          <w:szCs w:val="22"/>
        </w:rPr>
        <w:t>New or Revised Slides: 17, 23, 27, 28, 29, 31, 34, 35, 36, 38, 41</w:t>
      </w:r>
    </w:p>
    <w:p w:rsidR="00E55044" w:rsidRPr="00E55044" w:rsidRDefault="00E55044" w:rsidP="00E55044">
      <w:pPr>
        <w:pStyle w:val="ListParagraph"/>
        <w:ind w:left="720" w:firstLine="720"/>
        <w:rPr>
          <w:rFonts w:asciiTheme="minorHAnsi" w:hAnsiTheme="minorHAnsi" w:cs="Tahoma"/>
          <w:b/>
          <w:color w:val="000000"/>
          <w:sz w:val="22"/>
          <w:szCs w:val="22"/>
        </w:rPr>
      </w:pPr>
      <w:r w:rsidRPr="00E55044">
        <w:rPr>
          <w:rFonts w:asciiTheme="minorHAnsi" w:hAnsiTheme="minorHAnsi" w:cs="Tahoma"/>
          <w:b/>
          <w:color w:val="000000"/>
          <w:sz w:val="22"/>
          <w:szCs w:val="22"/>
        </w:rPr>
        <w:t>Revision to Notes on Slide 26</w:t>
      </w:r>
    </w:p>
    <w:p w:rsidR="00E55044" w:rsidRPr="00E55044" w:rsidRDefault="00E55044" w:rsidP="00E55044">
      <w:pPr>
        <w:pStyle w:val="ListParagraph"/>
        <w:ind w:left="720" w:hanging="360"/>
        <w:rPr>
          <w:rFonts w:asciiTheme="minorHAnsi" w:hAnsiTheme="minorHAnsi" w:cs="Tahoma"/>
          <w:color w:val="000000"/>
          <w:sz w:val="22"/>
          <w:szCs w:val="22"/>
        </w:rPr>
      </w:pPr>
      <w:r w:rsidRPr="00E55044">
        <w:rPr>
          <w:rFonts w:asciiTheme="minorHAnsi" w:hAnsiTheme="minorHAnsi" w:cs="Symbol"/>
          <w:color w:val="000000"/>
          <w:sz w:val="22"/>
          <w:szCs w:val="22"/>
        </w:rPr>
        <w:t>·</w:t>
      </w:r>
      <w:r w:rsidRPr="00E55044">
        <w:rPr>
          <w:rFonts w:asciiTheme="minorHAnsi" w:hAnsiTheme="minorHAnsi"/>
          <w:color w:val="000000"/>
          <w:sz w:val="22"/>
          <w:szCs w:val="22"/>
        </w:rPr>
        <w:t xml:space="preserve">       </w:t>
      </w:r>
      <w:r w:rsidRPr="00E55044">
        <w:rPr>
          <w:rFonts w:asciiTheme="minorHAnsi" w:hAnsiTheme="minorHAnsi" w:cs="Tahoma"/>
          <w:color w:val="000000"/>
          <w:sz w:val="22"/>
          <w:szCs w:val="22"/>
        </w:rPr>
        <w:t xml:space="preserve">In place of the IEP Examples, please ask schools to bring copies of their own IEPs and use them within the training. </w:t>
      </w:r>
    </w:p>
    <w:p w:rsidR="00E55044" w:rsidRPr="00E55044" w:rsidRDefault="00E55044" w:rsidP="00E55044">
      <w:pPr>
        <w:pStyle w:val="ListParagraph"/>
        <w:ind w:left="720" w:hanging="360"/>
        <w:rPr>
          <w:rFonts w:asciiTheme="minorHAnsi" w:hAnsiTheme="minorHAnsi" w:cs="Tahoma"/>
          <w:color w:val="000000"/>
          <w:sz w:val="22"/>
          <w:szCs w:val="22"/>
        </w:rPr>
      </w:pPr>
      <w:r w:rsidRPr="00E55044">
        <w:rPr>
          <w:rFonts w:asciiTheme="minorHAnsi" w:hAnsiTheme="minorHAnsi" w:cs="Symbol"/>
          <w:color w:val="000000"/>
          <w:sz w:val="22"/>
          <w:szCs w:val="22"/>
        </w:rPr>
        <w:t>·</w:t>
      </w:r>
      <w:r w:rsidRPr="00E55044">
        <w:rPr>
          <w:rFonts w:asciiTheme="minorHAnsi" w:hAnsiTheme="minorHAnsi"/>
          <w:color w:val="000000"/>
          <w:sz w:val="22"/>
          <w:szCs w:val="22"/>
        </w:rPr>
        <w:t xml:space="preserve">       </w:t>
      </w:r>
      <w:r w:rsidRPr="00E55044">
        <w:rPr>
          <w:rFonts w:asciiTheme="minorHAnsi" w:hAnsiTheme="minorHAnsi" w:cs="Tahoma"/>
          <w:color w:val="000000"/>
          <w:sz w:val="22"/>
          <w:szCs w:val="22"/>
        </w:rPr>
        <w:t>Provide the following message when training on transition services:</w:t>
      </w:r>
    </w:p>
    <w:p w:rsidR="00E55044" w:rsidRPr="00E55044" w:rsidRDefault="00E55044" w:rsidP="00E55044">
      <w:pPr>
        <w:pStyle w:val="ListParagraph"/>
        <w:numPr>
          <w:ilvl w:val="0"/>
          <w:numId w:val="2"/>
        </w:numPr>
        <w:jc w:val="both"/>
        <w:rPr>
          <w:rFonts w:asciiTheme="minorHAnsi" w:hAnsiTheme="minorHAnsi" w:cs="Tahoma"/>
          <w:color w:val="000000"/>
          <w:sz w:val="22"/>
          <w:szCs w:val="22"/>
        </w:rPr>
      </w:pPr>
      <w:r w:rsidRPr="00E55044">
        <w:rPr>
          <w:rFonts w:asciiTheme="minorHAnsi" w:hAnsiTheme="minorHAnsi" w:cs="Tahoma"/>
          <w:color w:val="000000"/>
          <w:sz w:val="22"/>
          <w:szCs w:val="22"/>
        </w:rPr>
        <w:t>As previously stated, OEC will not accept student names in the description of transition services even if the “Person/Agency Responsible” listed is specific school or agency personnel.</w:t>
      </w:r>
    </w:p>
    <w:p w:rsidR="00E55044" w:rsidRPr="00E55044" w:rsidRDefault="00E55044" w:rsidP="00E55044">
      <w:pPr>
        <w:pStyle w:val="ListParagraph"/>
        <w:numPr>
          <w:ilvl w:val="0"/>
          <w:numId w:val="2"/>
        </w:numPr>
        <w:rPr>
          <w:rFonts w:asciiTheme="minorHAnsi" w:hAnsiTheme="minorHAnsi" w:cs="Tahoma"/>
          <w:color w:val="000000"/>
          <w:sz w:val="22"/>
          <w:szCs w:val="22"/>
        </w:rPr>
      </w:pPr>
      <w:r w:rsidRPr="00E55044">
        <w:rPr>
          <w:rFonts w:asciiTheme="minorHAnsi" w:hAnsiTheme="minorHAnsi" w:cs="Tahoma"/>
          <w:bCs/>
          <w:color w:val="000000"/>
          <w:sz w:val="22"/>
          <w:szCs w:val="22"/>
        </w:rPr>
        <w:t xml:space="preserve">Transition services must be </w:t>
      </w:r>
      <w:r w:rsidRPr="00E55044">
        <w:rPr>
          <w:rFonts w:asciiTheme="minorHAnsi" w:hAnsiTheme="minorHAnsi" w:cs="Tahoma"/>
          <w:bCs/>
          <w:color w:val="000000"/>
          <w:sz w:val="22"/>
          <w:szCs w:val="22"/>
          <w:u w:val="single"/>
        </w:rPr>
        <w:t>individualized</w:t>
      </w:r>
      <w:r w:rsidRPr="00E55044">
        <w:rPr>
          <w:rFonts w:asciiTheme="minorHAnsi" w:hAnsiTheme="minorHAnsi" w:cs="Tahoma"/>
          <w:bCs/>
          <w:color w:val="000000"/>
          <w:sz w:val="22"/>
          <w:szCs w:val="22"/>
        </w:rPr>
        <w:t xml:space="preserve"> and </w:t>
      </w:r>
      <w:r w:rsidRPr="00E55044">
        <w:rPr>
          <w:rFonts w:asciiTheme="minorHAnsi" w:hAnsiTheme="minorHAnsi" w:cs="Tahoma"/>
          <w:bCs/>
          <w:color w:val="000000"/>
          <w:sz w:val="22"/>
          <w:szCs w:val="22"/>
          <w:u w:val="single"/>
        </w:rPr>
        <w:t>clearly explain how</w:t>
      </w:r>
      <w:r w:rsidRPr="00E55044">
        <w:rPr>
          <w:rFonts w:asciiTheme="minorHAnsi" w:hAnsiTheme="minorHAnsi" w:cs="Tahoma"/>
          <w:bCs/>
          <w:color w:val="000000"/>
          <w:sz w:val="22"/>
          <w:szCs w:val="22"/>
        </w:rPr>
        <w:t xml:space="preserve"> the service will help the student reach his/her post-school goal.</w:t>
      </w:r>
    </w:p>
    <w:p w:rsidR="00E55044" w:rsidRPr="00E55044" w:rsidRDefault="00E55044" w:rsidP="00E55044">
      <w:pPr>
        <w:pStyle w:val="ListParagraph"/>
        <w:numPr>
          <w:ilvl w:val="0"/>
          <w:numId w:val="2"/>
        </w:numPr>
        <w:jc w:val="both"/>
        <w:rPr>
          <w:rFonts w:asciiTheme="minorHAnsi" w:hAnsiTheme="minorHAnsi" w:cs="Tahoma"/>
          <w:color w:val="000000"/>
          <w:sz w:val="22"/>
          <w:szCs w:val="22"/>
        </w:rPr>
      </w:pPr>
      <w:r w:rsidRPr="00E55044">
        <w:rPr>
          <w:rFonts w:asciiTheme="minorHAnsi" w:hAnsiTheme="minorHAnsi" w:cs="Tahoma"/>
          <w:color w:val="000000"/>
          <w:sz w:val="22"/>
          <w:szCs w:val="22"/>
        </w:rPr>
        <w:t xml:space="preserve">Schools must be prepared to provide documented proof that transition services are in progress or have been completed. </w:t>
      </w:r>
    </w:p>
    <w:p w:rsidR="00E55044" w:rsidRPr="00E55044" w:rsidRDefault="00E55044" w:rsidP="00E55044">
      <w:pPr>
        <w:pStyle w:val="ListParagraph"/>
        <w:ind w:left="1080" w:hanging="360"/>
        <w:rPr>
          <w:rFonts w:asciiTheme="minorHAnsi" w:hAnsiTheme="minorHAnsi" w:cs="Tahoma"/>
          <w:color w:val="000000"/>
          <w:sz w:val="22"/>
          <w:szCs w:val="22"/>
        </w:rPr>
      </w:pPr>
    </w:p>
    <w:p w:rsidR="00E55044" w:rsidRPr="00E55044" w:rsidRDefault="00E55044" w:rsidP="00E55044">
      <w:pPr>
        <w:rPr>
          <w:rFonts w:asciiTheme="minorHAnsi" w:hAnsiTheme="minorHAnsi"/>
          <w:b/>
          <w:bCs/>
          <w:color w:val="000000"/>
          <w:sz w:val="22"/>
          <w:szCs w:val="22"/>
        </w:rPr>
      </w:pPr>
      <w:r w:rsidRPr="00E55044">
        <w:rPr>
          <w:rFonts w:asciiTheme="minorHAnsi" w:hAnsiTheme="minorHAnsi"/>
          <w:b/>
          <w:bCs/>
          <w:color w:val="000000"/>
          <w:sz w:val="22"/>
          <w:szCs w:val="22"/>
        </w:rPr>
        <w:t xml:space="preserve">If you have a transition training scheduled between now and October 30 or have any questions, please contact Amy. </w:t>
      </w:r>
    </w:p>
    <w:p w:rsidR="00E55044" w:rsidRPr="00E55044" w:rsidRDefault="00E55044" w:rsidP="00E55044">
      <w:pPr>
        <w:rPr>
          <w:rFonts w:asciiTheme="minorHAnsi" w:hAnsiTheme="minorHAnsi"/>
          <w:color w:val="000000"/>
          <w:sz w:val="22"/>
          <w:szCs w:val="22"/>
          <w:u w:val="single"/>
        </w:rPr>
      </w:pPr>
    </w:p>
    <w:p w:rsidR="00E55044" w:rsidRPr="00E55044" w:rsidRDefault="00E55044" w:rsidP="00E55044">
      <w:pPr>
        <w:rPr>
          <w:rFonts w:asciiTheme="minorHAnsi" w:hAnsiTheme="minorHAnsi"/>
          <w:color w:val="000000"/>
          <w:sz w:val="22"/>
          <w:szCs w:val="22"/>
        </w:rPr>
      </w:pPr>
      <w:r w:rsidRPr="00E55044">
        <w:rPr>
          <w:rFonts w:asciiTheme="minorHAnsi" w:hAnsiTheme="minorHAnsi"/>
          <w:color w:val="000000"/>
          <w:sz w:val="22"/>
          <w:szCs w:val="22"/>
        </w:rPr>
        <w:t>Thank you for your continued work to improve outcomes for students with disabilities!</w:t>
      </w:r>
    </w:p>
    <w:p w:rsidR="00E55044" w:rsidRPr="00E55044" w:rsidRDefault="00E55044" w:rsidP="00E55044">
      <w:pPr>
        <w:rPr>
          <w:rFonts w:asciiTheme="minorHAnsi" w:hAnsiTheme="minorHAnsi"/>
          <w:color w:val="000000"/>
          <w:sz w:val="22"/>
          <w:szCs w:val="22"/>
        </w:rPr>
      </w:pPr>
    </w:p>
    <w:p w:rsidR="00E55044" w:rsidRPr="00E55044" w:rsidRDefault="00E55044" w:rsidP="00E55044">
      <w:pPr>
        <w:rPr>
          <w:rFonts w:asciiTheme="minorHAnsi" w:hAnsiTheme="minorHAnsi"/>
          <w:color w:val="000000"/>
          <w:sz w:val="22"/>
          <w:szCs w:val="22"/>
        </w:rPr>
      </w:pPr>
      <w:r w:rsidRPr="00E55044">
        <w:rPr>
          <w:rFonts w:asciiTheme="minorHAnsi" w:hAnsiTheme="minorHAnsi"/>
          <w:color w:val="000000"/>
          <w:sz w:val="22"/>
          <w:szCs w:val="22"/>
        </w:rPr>
        <w:t>Amy and Olivia</w:t>
      </w:r>
    </w:p>
    <w:sectPr w:rsidR="00E55044" w:rsidRPr="00E55044" w:rsidSect="00D1414C">
      <w:headerReference w:type="first" r:id="rId11"/>
      <w:footerReference w:type="first" r:id="rId12"/>
      <w:pgSz w:w="12240" w:h="15840" w:code="1"/>
      <w:pgMar w:top="1447" w:right="1080" w:bottom="1440" w:left="275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BE1" w:rsidRDefault="006D3BE1">
      <w:r>
        <w:separator/>
      </w:r>
    </w:p>
  </w:endnote>
  <w:endnote w:type="continuationSeparator" w:id="0">
    <w:p w:rsidR="006D3BE1" w:rsidRDefault="006D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C61" w:rsidRDefault="00FF4109">
    <w:pPr>
      <w:pStyle w:val="Footer"/>
    </w:pPr>
    <w:r>
      <w:rPr>
        <w:noProof/>
      </w:rPr>
      <mc:AlternateContent>
        <mc:Choice Requires="wps">
          <w:drawing>
            <wp:anchor distT="0" distB="0" distL="114300" distR="114300" simplePos="0" relativeHeight="251658752" behindDoc="1" locked="0" layoutInCell="1" allowOverlap="1" wp14:anchorId="4726AF0A" wp14:editId="4726AF0B">
              <wp:simplePos x="0" y="0"/>
              <wp:positionH relativeFrom="page">
                <wp:posOffset>1714500</wp:posOffset>
              </wp:positionH>
              <wp:positionV relativeFrom="page">
                <wp:posOffset>9326880</wp:posOffset>
              </wp:positionV>
              <wp:extent cx="5095875" cy="5073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732" w:type="dxa"/>
                            <w:tblLook w:val="01E0" w:firstRow="1" w:lastRow="1" w:firstColumn="1" w:lastColumn="1" w:noHBand="0" w:noVBand="0"/>
                          </w:tblPr>
                          <w:tblGrid>
                            <w:gridCol w:w="2268"/>
                            <w:gridCol w:w="4464"/>
                          </w:tblGrid>
                          <w:tr w:rsidR="00A90C61" w:rsidRPr="00DC245C" w:rsidTr="00170B9B">
                            <w:trPr>
                              <w:trHeight w:val="360"/>
                            </w:trPr>
                            <w:tc>
                              <w:tcPr>
                                <w:tcW w:w="2268" w:type="dxa"/>
                                <w:shd w:val="clear" w:color="auto" w:fill="auto"/>
                              </w:tcPr>
                              <w:p w:rsidR="00A90C61" w:rsidRPr="00170B9B" w:rsidRDefault="00A90C61" w:rsidP="003D4F08">
                                <w:pPr>
                                  <w:rPr>
                                    <w:rFonts w:ascii="Arial" w:hAnsi="Arial" w:cs="Arial"/>
                                    <w:sz w:val="18"/>
                                    <w:szCs w:val="18"/>
                                  </w:rPr>
                                </w:pPr>
                                <w:smartTag w:uri="urn:schemas-microsoft-com:office:smarttags" w:element="Street">
                                  <w:smartTag w:uri="urn:schemas-microsoft-com:office:smarttags" w:element="address">
                                    <w:r w:rsidRPr="00170B9B">
                                      <w:rPr>
                                        <w:rFonts w:ascii="Arial" w:hAnsi="Arial" w:cs="Arial"/>
                                        <w:sz w:val="18"/>
                                        <w:szCs w:val="18"/>
                                      </w:rPr>
                                      <w:t>25 South Front Street</w:t>
                                    </w:r>
                                  </w:smartTag>
                                </w:smartTag>
                              </w:p>
                              <w:p w:rsidR="00A90C61" w:rsidRPr="00170B9B" w:rsidRDefault="00A90C61" w:rsidP="003D4F08">
                                <w:pPr>
                                  <w:rPr>
                                    <w:rFonts w:ascii="Arial" w:hAnsi="Arial" w:cs="Arial"/>
                                    <w:sz w:val="18"/>
                                    <w:szCs w:val="18"/>
                                  </w:rPr>
                                </w:pPr>
                                <w:smartTag w:uri="urn:schemas-microsoft-com:office:smarttags" w:element="place">
                                  <w:smartTag w:uri="urn:schemas-microsoft-com:office:smarttags" w:element="City">
                                    <w:r w:rsidRPr="00170B9B">
                                      <w:rPr>
                                        <w:rFonts w:ascii="Arial" w:hAnsi="Arial" w:cs="Arial"/>
                                        <w:sz w:val="18"/>
                                        <w:szCs w:val="18"/>
                                      </w:rPr>
                                      <w:t>Columbus</w:t>
                                    </w:r>
                                  </w:smartTag>
                                  <w:r w:rsidRPr="00170B9B">
                                    <w:rPr>
                                      <w:rFonts w:ascii="Arial" w:hAnsi="Arial" w:cs="Arial"/>
                                      <w:sz w:val="18"/>
                                      <w:szCs w:val="18"/>
                                    </w:rPr>
                                    <w:t xml:space="preserve">, </w:t>
                                  </w:r>
                                  <w:smartTag w:uri="urn:schemas-microsoft-com:office:smarttags" w:element="State">
                                    <w:r w:rsidRPr="00170B9B">
                                      <w:rPr>
                                        <w:rFonts w:ascii="Arial" w:hAnsi="Arial" w:cs="Arial"/>
                                        <w:sz w:val="18"/>
                                        <w:szCs w:val="18"/>
                                      </w:rPr>
                                      <w:t>Ohio</w:t>
                                    </w:r>
                                  </w:smartTag>
                                  <w:r w:rsidRPr="00170B9B">
                                    <w:rPr>
                                      <w:rFonts w:ascii="Arial" w:hAnsi="Arial" w:cs="Arial"/>
                                      <w:sz w:val="18"/>
                                      <w:szCs w:val="18"/>
                                    </w:rPr>
                                    <w:t xml:space="preserve"> </w:t>
                                  </w:r>
                                  <w:smartTag w:uri="urn:schemas-microsoft-com:office:smarttags" w:element="PostalCode">
                                    <w:r w:rsidRPr="00170B9B">
                                      <w:rPr>
                                        <w:rFonts w:ascii="Arial" w:hAnsi="Arial" w:cs="Arial"/>
                                        <w:sz w:val="18"/>
                                        <w:szCs w:val="18"/>
                                      </w:rPr>
                                      <w:t>43215</w:t>
                                    </w:r>
                                  </w:smartTag>
                                </w:smartTag>
                              </w:p>
                              <w:p w:rsidR="00A90C61" w:rsidRPr="00170B9B" w:rsidRDefault="00A90C61" w:rsidP="003D4F08">
                                <w:pPr>
                                  <w:rPr>
                                    <w:rFonts w:ascii="Arial" w:hAnsi="Arial" w:cs="Arial"/>
                                    <w:sz w:val="18"/>
                                    <w:szCs w:val="18"/>
                                  </w:rPr>
                                </w:pPr>
                                <w:r w:rsidRPr="00170B9B">
                                  <w:rPr>
                                    <w:rFonts w:ascii="Arial" w:hAnsi="Arial" w:cs="Arial"/>
                                    <w:sz w:val="18"/>
                                    <w:szCs w:val="18"/>
                                  </w:rPr>
                                  <w:t>education.ohio.gov</w:t>
                                </w:r>
                              </w:p>
                            </w:tc>
                            <w:tc>
                              <w:tcPr>
                                <w:tcW w:w="4464" w:type="dxa"/>
                                <w:shd w:val="clear" w:color="auto" w:fill="auto"/>
                              </w:tcPr>
                              <w:p w:rsidR="00A90C61" w:rsidRPr="00170B9B" w:rsidRDefault="00A90C61" w:rsidP="003D4F08">
                                <w:pPr>
                                  <w:rPr>
                                    <w:rFonts w:ascii="Arial" w:hAnsi="Arial" w:cs="Arial"/>
                                    <w:sz w:val="18"/>
                                    <w:szCs w:val="18"/>
                                  </w:rPr>
                                </w:pPr>
                                <w:r w:rsidRPr="00170B9B">
                                  <w:rPr>
                                    <w:rFonts w:ascii="Arial" w:hAnsi="Arial" w:cs="Arial"/>
                                    <w:sz w:val="18"/>
                                    <w:szCs w:val="18"/>
                                  </w:rPr>
                                  <w:t>(877) 644-6338</w:t>
                                </w:r>
                              </w:p>
                              <w:p w:rsidR="00DC245C" w:rsidRPr="00170B9B" w:rsidRDefault="00DC245C" w:rsidP="00DC245C">
                                <w:pPr>
                                  <w:rPr>
                                    <w:rFonts w:ascii="Arial" w:hAnsi="Arial" w:cs="Arial"/>
                                    <w:sz w:val="18"/>
                                    <w:szCs w:val="18"/>
                                  </w:rPr>
                                </w:pPr>
                                <w:r w:rsidRPr="00170B9B">
                                  <w:rPr>
                                    <w:rFonts w:ascii="Arial" w:hAnsi="Arial" w:cs="Arial"/>
                                    <w:sz w:val="18"/>
                                    <w:szCs w:val="18"/>
                                  </w:rPr>
                                  <w:t xml:space="preserve">For people who are deaf or hard of hearing, </w:t>
                                </w:r>
                                <w:r w:rsidRPr="00170B9B">
                                  <w:rPr>
                                    <w:rFonts w:ascii="Arial" w:hAnsi="Arial" w:cs="Arial"/>
                                    <w:sz w:val="18"/>
                                    <w:szCs w:val="18"/>
                                  </w:rPr>
                                  <w:br/>
                                  <w:t xml:space="preserve">please call Relay Ohio first at 711. </w:t>
                                </w:r>
                              </w:p>
                              <w:p w:rsidR="00A90C61" w:rsidRPr="00170B9B" w:rsidRDefault="00A90C61" w:rsidP="00DC245C">
                                <w:pPr>
                                  <w:rPr>
                                    <w:rFonts w:ascii="Arial" w:hAnsi="Arial" w:cs="Arial"/>
                                    <w:sz w:val="18"/>
                                    <w:szCs w:val="18"/>
                                  </w:rPr>
                                </w:pPr>
                              </w:p>
                            </w:tc>
                          </w:tr>
                        </w:tbl>
                        <w:p w:rsidR="00A90C61" w:rsidRPr="00E01D54" w:rsidRDefault="00A90C61" w:rsidP="00066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6AF0A" id="_x0000_t202" coordsize="21600,21600" o:spt="202" path="m,l,21600r21600,l21600,xe">
              <v:stroke joinstyle="miter"/>
              <v:path gradientshapeok="t" o:connecttype="rect"/>
            </v:shapetype>
            <v:shape id="Text Box 4" o:spid="_x0000_s1027" type="#_x0000_t202" style="position:absolute;margin-left:135pt;margin-top:734.4pt;width:401.25pt;height:39.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68v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" filled="f" stroked="f">
              <v:textbox>
                <w:txbxContent>
                  <w:tbl>
                    <w:tblPr>
                      <w:tblW w:w="6732" w:type="dxa"/>
                      <w:tblLook w:val="01E0" w:firstRow="1" w:lastRow="1" w:firstColumn="1" w:lastColumn="1" w:noHBand="0" w:noVBand="0"/>
                    </w:tblPr>
                    <w:tblGrid>
                      <w:gridCol w:w="2268"/>
                      <w:gridCol w:w="4464"/>
                    </w:tblGrid>
                    <w:tr w:rsidR="00A90C61" w:rsidRPr="00DC245C" w:rsidTr="00170B9B">
                      <w:trPr>
                        <w:trHeight w:val="360"/>
                      </w:trPr>
                      <w:tc>
                        <w:tcPr>
                          <w:tcW w:w="2268" w:type="dxa"/>
                          <w:shd w:val="clear" w:color="auto" w:fill="auto"/>
                        </w:tcPr>
                        <w:p w:rsidR="00A90C61" w:rsidRPr="00170B9B" w:rsidRDefault="00A90C61" w:rsidP="003D4F08">
                          <w:pPr>
                            <w:rPr>
                              <w:rFonts w:ascii="Arial" w:hAnsi="Arial" w:cs="Arial"/>
                              <w:sz w:val="18"/>
                              <w:szCs w:val="18"/>
                            </w:rPr>
                          </w:pPr>
                          <w:smartTag w:uri="urn:schemas-microsoft-com:office:smarttags" w:element="Street">
                            <w:smartTag w:uri="urn:schemas-microsoft-com:office:smarttags" w:element="address">
                              <w:r w:rsidRPr="00170B9B">
                                <w:rPr>
                                  <w:rFonts w:ascii="Arial" w:hAnsi="Arial" w:cs="Arial"/>
                                  <w:sz w:val="18"/>
                                  <w:szCs w:val="18"/>
                                </w:rPr>
                                <w:t>25 South Front Street</w:t>
                              </w:r>
                            </w:smartTag>
                          </w:smartTag>
                        </w:p>
                        <w:p w:rsidR="00A90C61" w:rsidRPr="00170B9B" w:rsidRDefault="00A90C61" w:rsidP="003D4F08">
                          <w:pPr>
                            <w:rPr>
                              <w:rFonts w:ascii="Arial" w:hAnsi="Arial" w:cs="Arial"/>
                              <w:sz w:val="18"/>
                              <w:szCs w:val="18"/>
                            </w:rPr>
                          </w:pPr>
                          <w:smartTag w:uri="urn:schemas-microsoft-com:office:smarttags" w:element="place">
                            <w:smartTag w:uri="urn:schemas-microsoft-com:office:smarttags" w:element="City">
                              <w:r w:rsidRPr="00170B9B">
                                <w:rPr>
                                  <w:rFonts w:ascii="Arial" w:hAnsi="Arial" w:cs="Arial"/>
                                  <w:sz w:val="18"/>
                                  <w:szCs w:val="18"/>
                                </w:rPr>
                                <w:t>Columbus</w:t>
                              </w:r>
                            </w:smartTag>
                            <w:r w:rsidRPr="00170B9B">
                              <w:rPr>
                                <w:rFonts w:ascii="Arial" w:hAnsi="Arial" w:cs="Arial"/>
                                <w:sz w:val="18"/>
                                <w:szCs w:val="18"/>
                              </w:rPr>
                              <w:t xml:space="preserve">, </w:t>
                            </w:r>
                            <w:smartTag w:uri="urn:schemas-microsoft-com:office:smarttags" w:element="State">
                              <w:r w:rsidRPr="00170B9B">
                                <w:rPr>
                                  <w:rFonts w:ascii="Arial" w:hAnsi="Arial" w:cs="Arial"/>
                                  <w:sz w:val="18"/>
                                  <w:szCs w:val="18"/>
                                </w:rPr>
                                <w:t>Ohio</w:t>
                              </w:r>
                            </w:smartTag>
                            <w:r w:rsidRPr="00170B9B">
                              <w:rPr>
                                <w:rFonts w:ascii="Arial" w:hAnsi="Arial" w:cs="Arial"/>
                                <w:sz w:val="18"/>
                                <w:szCs w:val="18"/>
                              </w:rPr>
                              <w:t xml:space="preserve"> </w:t>
                            </w:r>
                            <w:smartTag w:uri="urn:schemas-microsoft-com:office:smarttags" w:element="PostalCode">
                              <w:r w:rsidRPr="00170B9B">
                                <w:rPr>
                                  <w:rFonts w:ascii="Arial" w:hAnsi="Arial" w:cs="Arial"/>
                                  <w:sz w:val="18"/>
                                  <w:szCs w:val="18"/>
                                </w:rPr>
                                <w:t>43215</w:t>
                              </w:r>
                            </w:smartTag>
                          </w:smartTag>
                        </w:p>
                        <w:p w:rsidR="00A90C61" w:rsidRPr="00170B9B" w:rsidRDefault="00A90C61" w:rsidP="003D4F08">
                          <w:pPr>
                            <w:rPr>
                              <w:rFonts w:ascii="Arial" w:hAnsi="Arial" w:cs="Arial"/>
                              <w:sz w:val="18"/>
                              <w:szCs w:val="18"/>
                            </w:rPr>
                          </w:pPr>
                          <w:r w:rsidRPr="00170B9B">
                            <w:rPr>
                              <w:rFonts w:ascii="Arial" w:hAnsi="Arial" w:cs="Arial"/>
                              <w:sz w:val="18"/>
                              <w:szCs w:val="18"/>
                            </w:rPr>
                            <w:t>education.ohio.gov</w:t>
                          </w:r>
                        </w:p>
                      </w:tc>
                      <w:tc>
                        <w:tcPr>
                          <w:tcW w:w="4464" w:type="dxa"/>
                          <w:shd w:val="clear" w:color="auto" w:fill="auto"/>
                        </w:tcPr>
                        <w:p w:rsidR="00A90C61" w:rsidRPr="00170B9B" w:rsidRDefault="00A90C61" w:rsidP="003D4F08">
                          <w:pPr>
                            <w:rPr>
                              <w:rFonts w:ascii="Arial" w:hAnsi="Arial" w:cs="Arial"/>
                              <w:sz w:val="18"/>
                              <w:szCs w:val="18"/>
                            </w:rPr>
                          </w:pPr>
                          <w:r w:rsidRPr="00170B9B">
                            <w:rPr>
                              <w:rFonts w:ascii="Arial" w:hAnsi="Arial" w:cs="Arial"/>
                              <w:sz w:val="18"/>
                              <w:szCs w:val="18"/>
                            </w:rPr>
                            <w:t>(877) 644-6338</w:t>
                          </w:r>
                        </w:p>
                        <w:p w:rsidR="00DC245C" w:rsidRPr="00170B9B" w:rsidRDefault="00DC245C" w:rsidP="00DC245C">
                          <w:pPr>
                            <w:rPr>
                              <w:rFonts w:ascii="Arial" w:hAnsi="Arial" w:cs="Arial"/>
                              <w:sz w:val="18"/>
                              <w:szCs w:val="18"/>
                            </w:rPr>
                          </w:pPr>
                          <w:r w:rsidRPr="00170B9B">
                            <w:rPr>
                              <w:rFonts w:ascii="Arial" w:hAnsi="Arial" w:cs="Arial"/>
                              <w:sz w:val="18"/>
                              <w:szCs w:val="18"/>
                            </w:rPr>
                            <w:t xml:space="preserve">For people who are deaf or hard of hearing, </w:t>
                          </w:r>
                          <w:r w:rsidRPr="00170B9B">
                            <w:rPr>
                              <w:rFonts w:ascii="Arial" w:hAnsi="Arial" w:cs="Arial"/>
                              <w:sz w:val="18"/>
                              <w:szCs w:val="18"/>
                            </w:rPr>
                            <w:br/>
                            <w:t xml:space="preserve">please call Relay Ohio first at 711. </w:t>
                          </w:r>
                        </w:p>
                        <w:p w:rsidR="00A90C61" w:rsidRPr="00170B9B" w:rsidRDefault="00A90C61" w:rsidP="00DC245C">
                          <w:pPr>
                            <w:rPr>
                              <w:rFonts w:ascii="Arial" w:hAnsi="Arial" w:cs="Arial"/>
                              <w:sz w:val="18"/>
                              <w:szCs w:val="18"/>
                            </w:rPr>
                          </w:pPr>
                        </w:p>
                      </w:tc>
                    </w:tr>
                  </w:tbl>
                  <w:p w:rsidR="00A90C61" w:rsidRPr="00E01D54" w:rsidRDefault="00A90C61" w:rsidP="0006658F"/>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BE1" w:rsidRDefault="006D3BE1">
      <w:r>
        <w:separator/>
      </w:r>
    </w:p>
  </w:footnote>
  <w:footnote w:type="continuationSeparator" w:id="0">
    <w:p w:rsidR="006D3BE1" w:rsidRDefault="006D3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C61" w:rsidRDefault="00FF4109" w:rsidP="00D1414C">
    <w:pPr>
      <w:pStyle w:val="Header"/>
      <w:spacing w:after="1560"/>
      <w:ind w:firstLine="720"/>
    </w:pPr>
    <w:r>
      <w:rPr>
        <w:noProof/>
      </w:rPr>
      <mc:AlternateContent>
        <mc:Choice Requires="wps">
          <w:drawing>
            <wp:anchor distT="0" distB="0" distL="114300" distR="114300" simplePos="0" relativeHeight="251657728" behindDoc="1" locked="0" layoutInCell="1" allowOverlap="1" wp14:anchorId="4726AF06" wp14:editId="4726AF07">
              <wp:simplePos x="0" y="0"/>
              <wp:positionH relativeFrom="page">
                <wp:posOffset>1654175</wp:posOffset>
              </wp:positionH>
              <wp:positionV relativeFrom="paragraph">
                <wp:posOffset>571500</wp:posOffset>
              </wp:positionV>
              <wp:extent cx="3543300" cy="37147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C61" w:rsidRPr="00E01D54" w:rsidRDefault="00D3596F" w:rsidP="0006658F">
                          <w:pPr>
                            <w:rPr>
                              <w:rFonts w:ascii="Arial" w:hAnsi="Arial" w:cs="Arial"/>
                              <w:sz w:val="18"/>
                            </w:rPr>
                          </w:pPr>
                          <w:r>
                            <w:rPr>
                              <w:rFonts w:ascii="Arial" w:hAnsi="Arial" w:cs="Arial"/>
                              <w:color w:val="4A1423"/>
                              <w:sz w:val="18"/>
                            </w:rPr>
                            <w:t>John R. Kasich</w:t>
                          </w:r>
                          <w:r w:rsidRPr="00170B9B">
                            <w:rPr>
                              <w:rFonts w:ascii="Arial" w:hAnsi="Arial" w:cs="Arial"/>
                              <w:color w:val="000000"/>
                              <w:sz w:val="18"/>
                            </w:rPr>
                            <w:t>, Governor</w:t>
                          </w:r>
                          <w:r>
                            <w:rPr>
                              <w:rFonts w:ascii="Arial" w:hAnsi="Arial" w:cs="Arial"/>
                              <w:color w:val="4A1423"/>
                              <w:sz w:val="18"/>
                            </w:rPr>
                            <w:br/>
                          </w:r>
                          <w:r w:rsidR="00443943">
                            <w:rPr>
                              <w:rFonts w:ascii="Arial" w:hAnsi="Arial" w:cs="Arial"/>
                              <w:color w:val="4A1423"/>
                              <w:sz w:val="18"/>
                            </w:rPr>
                            <w:t>Dr. Richard A. Ross</w:t>
                          </w:r>
                          <w:r w:rsidR="00DC245C">
                            <w:rPr>
                              <w:rFonts w:ascii="Arial" w:hAnsi="Arial" w:cs="Arial"/>
                              <w:sz w:val="18"/>
                            </w:rPr>
                            <w:t xml:space="preserve">, </w:t>
                          </w:r>
                          <w:r w:rsidR="00A90C61" w:rsidRPr="00E01D54">
                            <w:rPr>
                              <w:rFonts w:ascii="Arial" w:hAnsi="Arial" w:cs="Arial"/>
                              <w:sz w:val="18"/>
                            </w:rPr>
                            <w:t>Superintendent</w:t>
                          </w:r>
                          <w:r w:rsidR="00A90C61">
                            <w:rPr>
                              <w:rFonts w:ascii="Arial" w:hAnsi="Arial" w:cs="Arial"/>
                              <w:sz w:val="18"/>
                            </w:rPr>
                            <w:t xml:space="preserve"> of Public Instruction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6AF06" id="_x0000_t202" coordsize="21600,21600" o:spt="202" path="m,l,21600r21600,l21600,xe">
              <v:stroke joinstyle="miter"/>
              <v:path gradientshapeok="t" o:connecttype="rect"/>
            </v:shapetype>
            <v:shape id="Text Box 3" o:spid="_x0000_s1026" type="#_x0000_t202" style="position:absolute;left:0;text-align:left;margin-left:130.25pt;margin-top:45pt;width:279pt;height:2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" stroked="f">
              <v:textbox>
                <w:txbxContent>
                  <w:p w:rsidR="00A90C61" w:rsidRPr="00E01D54" w:rsidRDefault="00D3596F" w:rsidP="0006658F">
                    <w:pPr>
                      <w:rPr>
                        <w:rFonts w:ascii="Arial" w:hAnsi="Arial" w:cs="Arial"/>
                        <w:sz w:val="18"/>
                      </w:rPr>
                    </w:pPr>
                    <w:r>
                      <w:rPr>
                        <w:rFonts w:ascii="Arial" w:hAnsi="Arial" w:cs="Arial"/>
                        <w:color w:val="4A1423"/>
                        <w:sz w:val="18"/>
                      </w:rPr>
                      <w:t>John R. Kasich</w:t>
                    </w:r>
                    <w:r w:rsidRPr="00170B9B">
                      <w:rPr>
                        <w:rFonts w:ascii="Arial" w:hAnsi="Arial" w:cs="Arial"/>
                        <w:color w:val="000000"/>
                        <w:sz w:val="18"/>
                      </w:rPr>
                      <w:t>, Governor</w:t>
                    </w:r>
                    <w:r>
                      <w:rPr>
                        <w:rFonts w:ascii="Arial" w:hAnsi="Arial" w:cs="Arial"/>
                        <w:color w:val="4A1423"/>
                        <w:sz w:val="18"/>
                      </w:rPr>
                      <w:br/>
                    </w:r>
                    <w:r w:rsidR="00443943">
                      <w:rPr>
                        <w:rFonts w:ascii="Arial" w:hAnsi="Arial" w:cs="Arial"/>
                        <w:color w:val="4A1423"/>
                        <w:sz w:val="18"/>
                      </w:rPr>
                      <w:t>Dr. Richard A. Ross</w:t>
                    </w:r>
                    <w:r w:rsidR="00DC245C">
                      <w:rPr>
                        <w:rFonts w:ascii="Arial" w:hAnsi="Arial" w:cs="Arial"/>
                        <w:sz w:val="18"/>
                      </w:rPr>
                      <w:t xml:space="preserve">, </w:t>
                    </w:r>
                    <w:r w:rsidR="00A90C61" w:rsidRPr="00E01D54">
                      <w:rPr>
                        <w:rFonts w:ascii="Arial" w:hAnsi="Arial" w:cs="Arial"/>
                        <w:sz w:val="18"/>
                      </w:rPr>
                      <w:t>Superintendent</w:t>
                    </w:r>
                    <w:r w:rsidR="00A90C61">
                      <w:rPr>
                        <w:rFonts w:ascii="Arial" w:hAnsi="Arial" w:cs="Arial"/>
                        <w:sz w:val="18"/>
                      </w:rPr>
                      <w:t xml:space="preserve"> of Public Instruction</w:t>
                    </w:r>
                  </w:p>
                </w:txbxContent>
              </v:textbox>
              <w10:wrap anchorx="page"/>
            </v:shape>
          </w:pict>
        </mc:Fallback>
      </mc:AlternateContent>
    </w:r>
    <w:r w:rsidR="00A35941">
      <w:rPr>
        <w:noProof/>
      </w:rPr>
      <w:drawing>
        <wp:anchor distT="0" distB="0" distL="114300" distR="114300" simplePos="0" relativeHeight="251659776" behindDoc="1" locked="0" layoutInCell="1" allowOverlap="1" wp14:anchorId="4726AF08" wp14:editId="4726AF09">
          <wp:simplePos x="0" y="0"/>
          <wp:positionH relativeFrom="page">
            <wp:posOffset>338455</wp:posOffset>
          </wp:positionH>
          <wp:positionV relativeFrom="page">
            <wp:posOffset>457200</wp:posOffset>
          </wp:positionV>
          <wp:extent cx="2523744" cy="3840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_3cOL.png"/>
                  <pic:cNvPicPr/>
                </pic:nvPicPr>
                <pic:blipFill>
                  <a:blip r:embed="rId1">
                    <a:extLst>
                      <a:ext uri="{28A0092B-C50C-407E-A947-70E740481C1C}">
                        <a14:useLocalDpi xmlns:a14="http://schemas.microsoft.com/office/drawing/2010/main" val="0"/>
                      </a:ext>
                    </a:extLst>
                  </a:blip>
                  <a:stretch>
                    <a:fillRect/>
                  </a:stretch>
                </pic:blipFill>
                <pic:spPr>
                  <a:xfrm>
                    <a:off x="0" y="0"/>
                    <a:ext cx="2523744" cy="3840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23E5B"/>
    <w:multiLevelType w:val="hybridMultilevel"/>
    <w:tmpl w:val="09289B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646BF7"/>
    <w:multiLevelType w:val="hybridMultilevel"/>
    <w:tmpl w:val="4314CF2E"/>
    <w:lvl w:ilvl="0" w:tplc="B31E278A">
      <w:start w:val="1"/>
      <w:numFmt w:val="lowerLetter"/>
      <w:lvlText w:val="%1."/>
      <w:lvlJc w:val="left"/>
      <w:pPr>
        <w:ind w:left="1164" w:hanging="4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E1"/>
    <w:rsid w:val="00000446"/>
    <w:rsid w:val="0006658F"/>
    <w:rsid w:val="00170B9B"/>
    <w:rsid w:val="00176673"/>
    <w:rsid w:val="00290326"/>
    <w:rsid w:val="00371BA0"/>
    <w:rsid w:val="003721E6"/>
    <w:rsid w:val="003D4F08"/>
    <w:rsid w:val="00443943"/>
    <w:rsid w:val="005E3123"/>
    <w:rsid w:val="00644D36"/>
    <w:rsid w:val="006D3BE1"/>
    <w:rsid w:val="009C7985"/>
    <w:rsid w:val="00A159B6"/>
    <w:rsid w:val="00A35941"/>
    <w:rsid w:val="00A46E0F"/>
    <w:rsid w:val="00A66CB0"/>
    <w:rsid w:val="00A6731E"/>
    <w:rsid w:val="00A90C61"/>
    <w:rsid w:val="00B27736"/>
    <w:rsid w:val="00C16039"/>
    <w:rsid w:val="00CD4896"/>
    <w:rsid w:val="00D1414C"/>
    <w:rsid w:val="00D3596F"/>
    <w:rsid w:val="00D80E83"/>
    <w:rsid w:val="00DC245C"/>
    <w:rsid w:val="00E55044"/>
    <w:rsid w:val="00E73B76"/>
    <w:rsid w:val="00FF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4726AEE5"/>
  <w15:docId w15:val="{9E366C98-E2AA-48E5-AE5C-A075C074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6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658F"/>
    <w:pPr>
      <w:tabs>
        <w:tab w:val="center" w:pos="4320"/>
        <w:tab w:val="right" w:pos="8640"/>
      </w:tabs>
    </w:pPr>
  </w:style>
  <w:style w:type="paragraph" w:styleId="Footer">
    <w:name w:val="footer"/>
    <w:basedOn w:val="Normal"/>
    <w:rsid w:val="0006658F"/>
    <w:pPr>
      <w:tabs>
        <w:tab w:val="center" w:pos="4320"/>
        <w:tab w:val="right" w:pos="8640"/>
      </w:tabs>
    </w:pPr>
  </w:style>
  <w:style w:type="table" w:styleId="TableGrid">
    <w:name w:val="Table Grid"/>
    <w:basedOn w:val="TableNormal"/>
    <w:rsid w:val="00066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7736"/>
    <w:rPr>
      <w:rFonts w:ascii="Tahoma" w:hAnsi="Tahoma" w:cs="Tahoma"/>
      <w:sz w:val="16"/>
      <w:szCs w:val="16"/>
    </w:rPr>
  </w:style>
  <w:style w:type="character" w:customStyle="1" w:styleId="BalloonTextChar">
    <w:name w:val="Balloon Text Char"/>
    <w:link w:val="BalloonText"/>
    <w:rsid w:val="00B27736"/>
    <w:rPr>
      <w:rFonts w:ascii="Tahoma" w:hAnsi="Tahoma" w:cs="Tahoma"/>
      <w:sz w:val="16"/>
      <w:szCs w:val="16"/>
    </w:rPr>
  </w:style>
  <w:style w:type="paragraph" w:styleId="ListParagraph">
    <w:name w:val="List Paragraph"/>
    <w:basedOn w:val="Normal"/>
    <w:uiPriority w:val="34"/>
    <w:qFormat/>
    <w:rsid w:val="00E55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15201">
      <w:bodyDiv w:val="1"/>
      <w:marLeft w:val="0"/>
      <w:marRight w:val="0"/>
      <w:marTop w:val="0"/>
      <w:marBottom w:val="0"/>
      <w:divBdr>
        <w:top w:val="none" w:sz="0" w:space="0" w:color="auto"/>
        <w:left w:val="none" w:sz="0" w:space="0" w:color="auto"/>
        <w:bottom w:val="none" w:sz="0" w:space="0" w:color="auto"/>
        <w:right w:val="none" w:sz="0" w:space="0" w:color="auto"/>
      </w:divBdr>
    </w:div>
    <w:div w:id="189662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schraff\AppData\Local\Microsoft\Windows\Temporary%20Internet%20Files\Content.Outlook\X44CJ8IM\Transition%20Letter%20102015ODE_letterheadMarch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081469E1ABDE4AB508B5A0D08BF3F2" ma:contentTypeVersion="2" ma:contentTypeDescription="Create a new document." ma:contentTypeScope="" ma:versionID="0e1b5940b65d353c7764d9073d29613d">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5E272-4573-4C53-8596-7D3C40E1C5C6}">
  <ds:schemaRefs>
    <ds:schemaRef ds:uri="http://purl.org/dc/elements/1.1/"/>
    <ds:schemaRef ds:uri="http://www.w3.org/XML/1998/namespace"/>
    <ds:schemaRef ds:uri="http://purl.org/dc/terms/"/>
    <ds:schemaRef ds:uri="http://schemas.microsoft.com/sharepoint/v3"/>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s>
</ds:datastoreItem>
</file>

<file path=customXml/itemProps2.xml><?xml version="1.0" encoding="utf-8"?>
<ds:datastoreItem xmlns:ds="http://schemas.openxmlformats.org/officeDocument/2006/customXml" ds:itemID="{D9FAF067-D2E0-4001-A3EA-0871A09C394A}">
  <ds:schemaRefs>
    <ds:schemaRef ds:uri="http://schemas.microsoft.com/sharepoint/v3/contenttype/forms"/>
  </ds:schemaRefs>
</ds:datastoreItem>
</file>

<file path=customXml/itemProps3.xml><?xml version="1.0" encoding="utf-8"?>
<ds:datastoreItem xmlns:ds="http://schemas.openxmlformats.org/officeDocument/2006/customXml" ds:itemID="{E42AD253-E9BC-405A-8649-B9D7C6C07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19107-8720-48B5-9125-DDDF0E5B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Transition Letter 102015ODE_letterheadMarch2013.dotx</Template>
  <TotalTime>0</TotalTime>
  <Pages>1</Pages>
  <Words>332</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ODE</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susan.schraff</dc:creator>
  <cp:lastModifiedBy>susan.schraff</cp:lastModifiedBy>
  <cp:revision>1</cp:revision>
  <cp:lastPrinted>2013-03-21T17:49:00Z</cp:lastPrinted>
  <dcterms:created xsi:type="dcterms:W3CDTF">2015-10-20T17:40:00Z</dcterms:created>
  <dcterms:modified xsi:type="dcterms:W3CDTF">2015-10-20T17:40:00Z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0x01010012081469E1ABDE4AB508B5A0D08BF3F2</vt:lpwstr>
  </property>
</Properties>
</file>